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CD2" w:rsidRPr="002B25FB" w:rsidRDefault="00301CD2" w:rsidP="00301CD2">
      <w:pPr>
        <w:pStyle w:val="Heading1"/>
        <w:numPr>
          <w:ilvl w:val="0"/>
          <w:numId w:val="3"/>
        </w:numPr>
        <w:rPr>
          <w:rFonts w:eastAsiaTheme="minorEastAsia"/>
        </w:rPr>
      </w:pPr>
      <w:bookmarkStart w:id="0" w:name="_Toc504640817"/>
      <w:r w:rsidRPr="002B25FB">
        <w:rPr>
          <w:rFonts w:eastAsiaTheme="minorEastAsia"/>
        </w:rPr>
        <w:t>Introduction</w:t>
      </w:r>
      <w:bookmarkEnd w:id="0"/>
    </w:p>
    <w:p w:rsidR="00301CD2" w:rsidRDefault="00301CD2" w:rsidP="00301CD2"/>
    <w:p w:rsidR="00301CD2" w:rsidRPr="002B25FB" w:rsidRDefault="00301CD2" w:rsidP="00301CD2">
      <w:r>
        <w:rPr>
          <w:noProof/>
          <w:lang w:eastAsia="en-GB"/>
        </w:rPr>
        <w:drawing>
          <wp:anchor distT="0" distB="0" distL="114300" distR="114300" simplePos="0" relativeHeight="251659264" behindDoc="1" locked="0" layoutInCell="1" allowOverlap="1" wp14:anchorId="06F83931" wp14:editId="7BB6B7F5">
            <wp:simplePos x="0" y="0"/>
            <wp:positionH relativeFrom="margin">
              <wp:align>left</wp:align>
            </wp:positionH>
            <wp:positionV relativeFrom="page">
              <wp:posOffset>3121660</wp:posOffset>
            </wp:positionV>
            <wp:extent cx="2840990" cy="389890"/>
            <wp:effectExtent l="0" t="0" r="0" b="0"/>
            <wp:wrapTight wrapText="bothSides">
              <wp:wrapPolygon edited="0">
                <wp:start x="0" y="0"/>
                <wp:lineTo x="0" y="20052"/>
                <wp:lineTo x="21436" y="20052"/>
                <wp:lineTo x="2143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0990" cy="389890"/>
                    </a:xfrm>
                    <a:prstGeom prst="rect">
                      <a:avLst/>
                    </a:prstGeom>
                    <a:noFill/>
                  </pic:spPr>
                </pic:pic>
              </a:graphicData>
            </a:graphic>
          </wp:anchor>
        </w:drawing>
      </w:r>
    </w:p>
    <w:p w:rsidR="00301CD2" w:rsidRDefault="00301CD2" w:rsidP="00301CD2">
      <w:pPr>
        <w:jc w:val="center"/>
        <w:rPr>
          <w:rFonts w:ascii="Gill Sans MT" w:eastAsiaTheme="minorEastAsia" w:hAnsi="Gill Sans MT" w:cs="Arial"/>
          <w:b/>
          <w:sz w:val="24"/>
          <w:szCs w:val="24"/>
        </w:rPr>
      </w:pPr>
    </w:p>
    <w:p w:rsidR="00301CD2" w:rsidRDefault="00301CD2" w:rsidP="00301CD2">
      <w:pPr>
        <w:rPr>
          <w:rFonts w:ascii="Gill Sans MT" w:eastAsiaTheme="minorEastAsia" w:hAnsi="Gill Sans MT" w:cs="Arial"/>
          <w:b/>
          <w:sz w:val="24"/>
          <w:szCs w:val="24"/>
        </w:rPr>
      </w:pPr>
      <w:r w:rsidRPr="0005769B">
        <w:rPr>
          <w:rFonts w:ascii="Gill Sans MT" w:eastAsiaTheme="minorEastAsia" w:hAnsi="Gill Sans MT" w:cs="Arial"/>
          <w:b/>
          <w:sz w:val="24"/>
          <w:szCs w:val="24"/>
        </w:rPr>
        <w:t>Ministry in the Diocese of Blackburn</w:t>
      </w:r>
    </w:p>
    <w:p w:rsidR="00301CD2" w:rsidRDefault="00301CD2" w:rsidP="00301CD2">
      <w:r w:rsidRPr="0005769B">
        <w:rPr>
          <w:rFonts w:ascii="Gill Sans MT" w:eastAsiaTheme="minorEastAsia" w:hAnsi="Gill Sans MT" w:cs="Arial"/>
          <w:noProof/>
          <w:sz w:val="24"/>
          <w:szCs w:val="24"/>
          <w:lang w:eastAsia="en-GB"/>
        </w:rPr>
        <w:drawing>
          <wp:anchor distT="0" distB="0" distL="114300" distR="114300" simplePos="0" relativeHeight="251660288" behindDoc="0" locked="0" layoutInCell="1" allowOverlap="1" wp14:anchorId="0ACCE199" wp14:editId="70F76852">
            <wp:simplePos x="0" y="0"/>
            <wp:positionH relativeFrom="margin">
              <wp:posOffset>28575</wp:posOffset>
            </wp:positionH>
            <wp:positionV relativeFrom="paragraph">
              <wp:posOffset>50165</wp:posOffset>
            </wp:positionV>
            <wp:extent cx="800100" cy="822325"/>
            <wp:effectExtent l="19050" t="19050" r="19050" b="15875"/>
            <wp:wrapSquare wrapText="bothSides"/>
            <wp:docPr id="14" name="Picture 14" descr="C:\Users\Dave.Champness\Downloads\DSC_5386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ve.Champness\Downloads\DSC_5386 (2).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7515" t="6027" r="16162" b="50150"/>
                    <a:stretch/>
                  </pic:blipFill>
                  <pic:spPr bwMode="auto">
                    <a:xfrm>
                      <a:off x="0" y="0"/>
                      <a:ext cx="800100" cy="822325"/>
                    </a:xfrm>
                    <a:prstGeom prst="rect">
                      <a:avLst/>
                    </a:prstGeom>
                    <a:noFill/>
                    <a:ln>
                      <a:solidFill>
                        <a:sysClr val="windowText" lastClr="000000"/>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In the Diocese of Blackburn we profoundly believe in the difference that the Gospel makes to peoples’ lives and so have a deep commitment to building healthy churches which can transform the communities in which they are set. We are looking for clergy of all backgrounds and traditions who share our passion for making a difference in the name of Jesus Christ.</w:t>
      </w:r>
    </w:p>
    <w:p w:rsidR="00301CD2" w:rsidRDefault="00301CD2" w:rsidP="00301CD2">
      <w:r>
        <w:t> ‘Vision 2026’ is a bold and ambitious strategy which presumes that growth is what God wills for his church and which seeks to deliver growth through making disciples, being witnesses and growing leaders. You can read much more about this on other pages. </w:t>
      </w:r>
    </w:p>
    <w:p w:rsidR="00301CD2" w:rsidRDefault="00301CD2" w:rsidP="00301CD2">
      <w:r>
        <w:t xml:space="preserve">Our Diocese serves an area of extraordinary variety, from the stunning countryside of the Trough of </w:t>
      </w:r>
      <w:proofErr w:type="spellStart"/>
      <w:r>
        <w:t>Bowland</w:t>
      </w:r>
      <w:proofErr w:type="spellEnd"/>
      <w:r>
        <w:t xml:space="preserve"> to the former mill towns of East Lancashire, from the University cities of Preston and Lancaster to the seaside towns of Blackpool and Morecambe, from elegant villages to Presence and Engagement Parishes, there is something for everyone. We have Parishes of all traditions and are strongly committed to the principle of mutual flourishing. We are also seeking to grow 50 new congregations by 2026 so need people who are gifted as pioneers and evangelists. </w:t>
      </w:r>
    </w:p>
    <w:p w:rsidR="00301CD2" w:rsidRDefault="00301CD2" w:rsidP="00301CD2">
      <w:r>
        <w:t xml:space="preserve">If you think that the Church of England is at its eventide and that decline is inevitable, then these pages are probably not for you. But if you believe that all things are possible if we trust God, love his people, pray fervently, preach the Gospel of salvation in Jesus Christ and work hard, </w:t>
      </w:r>
      <w:proofErr w:type="gramStart"/>
      <w:r>
        <w:t>then</w:t>
      </w:r>
      <w:proofErr w:type="gramEnd"/>
      <w:r>
        <w:t xml:space="preserve"> we would love to hear from you. Even if none of the jobs on these pages seem quite right, get in touch anyway. And please be assured of our prayers as you seek to discern where God is calling you.</w:t>
      </w:r>
    </w:p>
    <w:p w:rsidR="00301CD2" w:rsidRDefault="00301CD2" w:rsidP="00301CD2">
      <w:pPr>
        <w:rPr>
          <w:rFonts w:ascii="Gill Sans MT"/>
          <w:spacing w:val="-1"/>
          <w:sz w:val="32"/>
          <w:szCs w:val="32"/>
        </w:rPr>
      </w:pPr>
      <w:r w:rsidRPr="0005769B">
        <w:rPr>
          <w:rFonts w:ascii="Gill Sans MT" w:eastAsiaTheme="minorEastAsia" w:hAnsi="Gill Sans MT" w:cs="Arial"/>
          <w:noProof/>
          <w:color w:val="808080" w:themeColor="background1" w:themeShade="80"/>
          <w:sz w:val="24"/>
          <w:szCs w:val="24"/>
          <w:lang w:eastAsia="en-GB"/>
        </w:rPr>
        <w:drawing>
          <wp:anchor distT="0" distB="0" distL="114300" distR="114300" simplePos="0" relativeHeight="251661312" behindDoc="1" locked="0" layoutInCell="1" allowOverlap="1" wp14:anchorId="1AA92B47" wp14:editId="66EE143D">
            <wp:simplePos x="0" y="0"/>
            <wp:positionH relativeFrom="margin">
              <wp:posOffset>114300</wp:posOffset>
            </wp:positionH>
            <wp:positionV relativeFrom="paragraph">
              <wp:posOffset>143510</wp:posOffset>
            </wp:positionV>
            <wp:extent cx="1483360" cy="676910"/>
            <wp:effectExtent l="0" t="0" r="2540" b="8890"/>
            <wp:wrapTight wrapText="bothSides">
              <wp:wrapPolygon edited="0">
                <wp:start x="0" y="0"/>
                <wp:lineTo x="0" y="21276"/>
                <wp:lineTo x="21360" y="21276"/>
                <wp:lineTo x="21360" y="0"/>
                <wp:lineTo x="0" y="0"/>
              </wp:wrapPolygon>
            </wp:wrapTight>
            <wp:docPr id="16" name="Picture 16" descr="C:\Users\Dave.Champness\Downloads\+Juli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ve.Champness\Downloads\+Julia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3360" cy="676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1CD2" w:rsidRDefault="00301CD2" w:rsidP="00301CD2">
      <w:pPr>
        <w:rPr>
          <w:rFonts w:ascii="Gill Sans MT"/>
          <w:spacing w:val="-1"/>
          <w:sz w:val="32"/>
          <w:szCs w:val="32"/>
        </w:rPr>
      </w:pPr>
    </w:p>
    <w:p w:rsidR="00301CD2" w:rsidRDefault="00301CD2" w:rsidP="00301CD2">
      <w:pPr>
        <w:rPr>
          <w:rFonts w:ascii="Gill Sans MT"/>
          <w:spacing w:val="-1"/>
          <w:sz w:val="32"/>
          <w:szCs w:val="32"/>
        </w:rPr>
      </w:pPr>
    </w:p>
    <w:p w:rsidR="00301CD2" w:rsidRPr="002B25FB" w:rsidRDefault="00301CD2" w:rsidP="00301CD2">
      <w:pPr>
        <w:rPr>
          <w:rFonts w:ascii="Gill Sans MT" w:eastAsia="Gill Sans MT" w:hAnsi="Gill Sans MT" w:cs="Gill Sans MT"/>
          <w:bCs/>
          <w:sz w:val="32"/>
          <w:szCs w:val="32"/>
        </w:rPr>
      </w:pPr>
      <w:r w:rsidRPr="003B1CC7">
        <w:rPr>
          <w:rFonts w:ascii="Gill Sans MT"/>
          <w:spacing w:val="-1"/>
          <w:sz w:val="32"/>
          <w:szCs w:val="32"/>
        </w:rPr>
        <w:t>The Bishop</w:t>
      </w:r>
      <w:r w:rsidRPr="003B1CC7">
        <w:rPr>
          <w:rFonts w:ascii="Gill Sans MT"/>
          <w:spacing w:val="-2"/>
          <w:sz w:val="32"/>
          <w:szCs w:val="32"/>
        </w:rPr>
        <w:t xml:space="preserve"> </w:t>
      </w:r>
      <w:r w:rsidRPr="003B1CC7">
        <w:rPr>
          <w:rFonts w:ascii="Gill Sans MT"/>
          <w:sz w:val="32"/>
          <w:szCs w:val="32"/>
        </w:rPr>
        <w:t>of</w:t>
      </w:r>
      <w:r w:rsidRPr="003B1CC7">
        <w:rPr>
          <w:rFonts w:ascii="Gill Sans MT"/>
          <w:spacing w:val="-2"/>
          <w:sz w:val="32"/>
          <w:szCs w:val="32"/>
        </w:rPr>
        <w:t xml:space="preserve"> </w:t>
      </w:r>
      <w:r w:rsidRPr="003B1CC7">
        <w:rPr>
          <w:rFonts w:ascii="Gill Sans MT"/>
          <w:spacing w:val="-1"/>
          <w:sz w:val="32"/>
          <w:szCs w:val="32"/>
        </w:rPr>
        <w:t>Blackburn</w:t>
      </w:r>
      <w:r>
        <w:rPr>
          <w:rFonts w:ascii="Gill Sans MT"/>
          <w:spacing w:val="-1"/>
          <w:sz w:val="32"/>
          <w:szCs w:val="32"/>
        </w:rPr>
        <w:br/>
      </w:r>
      <w:proofErr w:type="gramStart"/>
      <w:r>
        <w:rPr>
          <w:rFonts w:ascii="Gill Sans MT"/>
          <w:i/>
          <w:sz w:val="28"/>
        </w:rPr>
        <w:t>The</w:t>
      </w:r>
      <w:proofErr w:type="gramEnd"/>
      <w:r>
        <w:rPr>
          <w:rFonts w:ascii="Gill Sans MT"/>
          <w:i/>
          <w:sz w:val="28"/>
        </w:rPr>
        <w:t xml:space="preserve"> </w:t>
      </w:r>
      <w:proofErr w:type="spellStart"/>
      <w:r>
        <w:rPr>
          <w:rFonts w:ascii="Gill Sans MT"/>
          <w:i/>
          <w:spacing w:val="-2"/>
          <w:sz w:val="28"/>
        </w:rPr>
        <w:t>Rt</w:t>
      </w:r>
      <w:proofErr w:type="spellEnd"/>
      <w:r>
        <w:rPr>
          <w:rFonts w:ascii="Gill Sans MT"/>
          <w:i/>
          <w:spacing w:val="1"/>
          <w:sz w:val="28"/>
        </w:rPr>
        <w:t xml:space="preserve"> </w:t>
      </w:r>
      <w:r>
        <w:rPr>
          <w:rFonts w:ascii="Gill Sans MT"/>
          <w:i/>
          <w:spacing w:val="-1"/>
          <w:sz w:val="28"/>
        </w:rPr>
        <w:t>Revd</w:t>
      </w:r>
      <w:r>
        <w:rPr>
          <w:rFonts w:ascii="Gill Sans MT"/>
          <w:i/>
          <w:spacing w:val="2"/>
          <w:sz w:val="28"/>
        </w:rPr>
        <w:t xml:space="preserve"> </w:t>
      </w:r>
      <w:r>
        <w:rPr>
          <w:rFonts w:ascii="Gill Sans MT"/>
          <w:i/>
          <w:spacing w:val="-1"/>
          <w:sz w:val="28"/>
        </w:rPr>
        <w:t xml:space="preserve">Julian </w:t>
      </w:r>
      <w:r>
        <w:rPr>
          <w:rFonts w:ascii="Gill Sans MT"/>
          <w:i/>
          <w:sz w:val="28"/>
        </w:rPr>
        <w:t>T</w:t>
      </w:r>
      <w:r>
        <w:rPr>
          <w:rFonts w:ascii="Gill Sans MT"/>
          <w:i/>
          <w:spacing w:val="-1"/>
          <w:sz w:val="28"/>
        </w:rPr>
        <w:t xml:space="preserve"> Henderson</w:t>
      </w:r>
    </w:p>
    <w:p w:rsidR="00301CD2" w:rsidRDefault="00301CD2" w:rsidP="00301CD2">
      <w:pPr>
        <w:pStyle w:val="Heading1"/>
      </w:pPr>
      <w:bookmarkStart w:id="1" w:name="_Toc477857245"/>
      <w:bookmarkStart w:id="2" w:name="_GoBack"/>
      <w:bookmarkEnd w:id="2"/>
    </w:p>
    <w:bookmarkEnd w:id="1"/>
    <w:sectPr w:rsidR="00301CD2">
      <w:headerReference w:type="default" r:id="rI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A97" w:rsidRDefault="00301CD2">
    <w:pPr>
      <w:pStyle w:val="Header"/>
    </w:pPr>
    <w:r>
      <w:rPr>
        <w:noProof/>
        <w:lang w:eastAsia="en-GB"/>
      </w:rPr>
      <w:drawing>
        <wp:inline distT="0" distB="0" distL="0" distR="0" wp14:anchorId="38602B97" wp14:editId="5C7503F7">
          <wp:extent cx="1943100" cy="95853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ckburn Diocese.jpg"/>
                  <pic:cNvPicPr/>
                </pic:nvPicPr>
                <pic:blipFill>
                  <a:blip r:embed="rId1">
                    <a:extLst>
                      <a:ext uri="{28A0092B-C50C-407E-A947-70E740481C1C}">
                        <a14:useLocalDpi xmlns:a14="http://schemas.microsoft.com/office/drawing/2010/main" val="0"/>
                      </a:ext>
                    </a:extLst>
                  </a:blip>
                  <a:stretch>
                    <a:fillRect/>
                  </a:stretch>
                </pic:blipFill>
                <pic:spPr>
                  <a:xfrm>
                    <a:off x="0" y="0"/>
                    <a:ext cx="1961953" cy="967838"/>
                  </a:xfrm>
                  <a:prstGeom prst="rect">
                    <a:avLst/>
                  </a:prstGeom>
                </pic:spPr>
              </pic:pic>
            </a:graphicData>
          </a:graphic>
        </wp:inline>
      </w:drawing>
    </w:r>
    <w:r>
      <w:t xml:space="preserve">                                                </w:t>
    </w:r>
    <w:r>
      <w:rPr>
        <w:noProof/>
        <w:lang w:eastAsia="en-GB"/>
      </w:rPr>
      <w:drawing>
        <wp:inline distT="0" distB="0" distL="0" distR="0" wp14:anchorId="1025F8D8" wp14:editId="1BC82F58">
          <wp:extent cx="2249215" cy="739775"/>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ision 2026 logo (1).png"/>
                  <pic:cNvPicPr/>
                </pic:nvPicPr>
                <pic:blipFill>
                  <a:blip r:embed="rId2">
                    <a:extLst>
                      <a:ext uri="{28A0092B-C50C-407E-A947-70E740481C1C}">
                        <a14:useLocalDpi xmlns:a14="http://schemas.microsoft.com/office/drawing/2010/main" val="0"/>
                      </a:ext>
                    </a:extLst>
                  </a:blip>
                  <a:stretch>
                    <a:fillRect/>
                  </a:stretch>
                </pic:blipFill>
                <pic:spPr>
                  <a:xfrm>
                    <a:off x="0" y="0"/>
                    <a:ext cx="2269238" cy="746361"/>
                  </a:xfrm>
                  <a:prstGeom prst="rect">
                    <a:avLst/>
                  </a:prstGeom>
                </pic:spPr>
              </pic:pic>
            </a:graphicData>
          </a:graphic>
        </wp:inline>
      </w:drawing>
    </w:r>
  </w:p>
  <w:p w:rsidR="00F65A97" w:rsidRDefault="00301CD2">
    <w:pPr>
      <w:pStyle w:val="Header"/>
    </w:pPr>
  </w:p>
  <w:p w:rsidR="00F65A97" w:rsidRDefault="00301C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72FE"/>
    <w:multiLevelType w:val="hybridMultilevel"/>
    <w:tmpl w:val="AD66B7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7102C39"/>
    <w:multiLevelType w:val="hybridMultilevel"/>
    <w:tmpl w:val="8C644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D45CF3"/>
    <w:multiLevelType w:val="hybridMultilevel"/>
    <w:tmpl w:val="4B1E3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6A60B4"/>
    <w:multiLevelType w:val="hybridMultilevel"/>
    <w:tmpl w:val="D0001D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14F7AB9"/>
    <w:multiLevelType w:val="hybridMultilevel"/>
    <w:tmpl w:val="C08E99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69E4683"/>
    <w:multiLevelType w:val="hybridMultilevel"/>
    <w:tmpl w:val="1F6001B8"/>
    <w:lvl w:ilvl="0" w:tplc="7020E946">
      <w:start w:val="11"/>
      <w:numFmt w:val="decimal"/>
      <w:lvlText w:val="%1."/>
      <w:lvlJc w:val="left"/>
      <w:pPr>
        <w:ind w:left="570" w:hanging="570"/>
      </w:pPr>
      <w:rPr>
        <w:rFonts w:eastAsiaTheme="minorHAnsi" w:hint="default"/>
        <w:i w:val="0"/>
        <w:sz w:val="4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A0072B2"/>
    <w:multiLevelType w:val="hybridMultilevel"/>
    <w:tmpl w:val="BD0859AC"/>
    <w:lvl w:ilvl="0" w:tplc="1E6A37FC">
      <w:start w:val="1"/>
      <w:numFmt w:val="decimal"/>
      <w:lvlText w:val="%1."/>
      <w:lvlJc w:val="left"/>
      <w:pPr>
        <w:ind w:left="360" w:hanging="360"/>
      </w:pPr>
      <w:rPr>
        <w:i w:val="0"/>
        <w:sz w:val="40"/>
        <w:szCs w:val="40"/>
      </w:rPr>
    </w:lvl>
    <w:lvl w:ilvl="1" w:tplc="04090019">
      <w:start w:val="1"/>
      <w:numFmt w:val="lowerLetter"/>
      <w:lvlText w:val="%2."/>
      <w:lvlJc w:val="left"/>
      <w:pPr>
        <w:ind w:left="1069"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B686C91"/>
    <w:multiLevelType w:val="multilevel"/>
    <w:tmpl w:val="8B5826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6306301B"/>
    <w:multiLevelType w:val="hybridMultilevel"/>
    <w:tmpl w:val="5ED0A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BF4D03"/>
    <w:multiLevelType w:val="hybridMultilevel"/>
    <w:tmpl w:val="542EC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BF2851"/>
    <w:multiLevelType w:val="hybridMultilevel"/>
    <w:tmpl w:val="E35246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C1123E6"/>
    <w:multiLevelType w:val="hybridMultilevel"/>
    <w:tmpl w:val="B3648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0212A0"/>
    <w:multiLevelType w:val="hybridMultilevel"/>
    <w:tmpl w:val="F55C7E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38F7F34"/>
    <w:multiLevelType w:val="hybridMultilevel"/>
    <w:tmpl w:val="81EA73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52C5CCF"/>
    <w:multiLevelType w:val="hybridMultilevel"/>
    <w:tmpl w:val="9B161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12"/>
  </w:num>
  <w:num w:numId="6">
    <w:abstractNumId w:val="3"/>
  </w:num>
  <w:num w:numId="7">
    <w:abstractNumId w:val="13"/>
  </w:num>
  <w:num w:numId="8">
    <w:abstractNumId w:val="10"/>
  </w:num>
  <w:num w:numId="9">
    <w:abstractNumId w:val="14"/>
  </w:num>
  <w:num w:numId="10">
    <w:abstractNumId w:val="8"/>
  </w:num>
  <w:num w:numId="11">
    <w:abstractNumId w:val="11"/>
  </w:num>
  <w:num w:numId="12">
    <w:abstractNumId w:val="9"/>
  </w:num>
  <w:num w:numId="13">
    <w:abstractNumId w:val="5"/>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CD2"/>
    <w:rsid w:val="000B465F"/>
    <w:rsid w:val="00301C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CD2"/>
  </w:style>
  <w:style w:type="paragraph" w:styleId="Heading1">
    <w:name w:val="heading 1"/>
    <w:basedOn w:val="Normal"/>
    <w:next w:val="Normal"/>
    <w:link w:val="Heading1Char"/>
    <w:uiPriority w:val="9"/>
    <w:qFormat/>
    <w:rsid w:val="00301CD2"/>
    <w:pPr>
      <w:keepNext/>
      <w:keepLines/>
      <w:tabs>
        <w:tab w:val="left" w:pos="2205"/>
        <w:tab w:val="center" w:pos="4513"/>
      </w:tabs>
      <w:spacing w:before="360" w:after="120" w:line="240" w:lineRule="auto"/>
      <w:outlineLvl w:val="0"/>
    </w:pPr>
    <w:rPr>
      <w:rFonts w:ascii="Arial" w:hAnsi="Arial" w:cs="Arial"/>
      <w:b/>
      <w:color w:val="262626" w:themeColor="text1" w:themeTint="D9"/>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D2"/>
    <w:rPr>
      <w:rFonts w:ascii="Arial" w:hAnsi="Arial" w:cs="Arial"/>
      <w:b/>
      <w:color w:val="262626" w:themeColor="text1" w:themeTint="D9"/>
      <w:sz w:val="40"/>
      <w:szCs w:val="40"/>
    </w:rPr>
  </w:style>
  <w:style w:type="paragraph" w:styleId="TOCHeading">
    <w:name w:val="TOC Heading"/>
    <w:basedOn w:val="Heading1"/>
    <w:next w:val="Normal"/>
    <w:uiPriority w:val="39"/>
    <w:unhideWhenUsed/>
    <w:qFormat/>
    <w:rsid w:val="00301CD2"/>
    <w:pPr>
      <w:outlineLvl w:val="9"/>
    </w:pPr>
    <w:rPr>
      <w:lang w:val="en-US"/>
    </w:rPr>
  </w:style>
  <w:style w:type="paragraph" w:styleId="Header">
    <w:name w:val="header"/>
    <w:basedOn w:val="Normal"/>
    <w:link w:val="HeaderChar"/>
    <w:unhideWhenUsed/>
    <w:rsid w:val="00301CD2"/>
    <w:pPr>
      <w:tabs>
        <w:tab w:val="center" w:pos="4513"/>
        <w:tab w:val="right" w:pos="9026"/>
      </w:tabs>
      <w:spacing w:after="0" w:line="240" w:lineRule="auto"/>
    </w:pPr>
  </w:style>
  <w:style w:type="character" w:customStyle="1" w:styleId="HeaderChar">
    <w:name w:val="Header Char"/>
    <w:basedOn w:val="DefaultParagraphFont"/>
    <w:link w:val="Header"/>
    <w:rsid w:val="00301CD2"/>
  </w:style>
  <w:style w:type="table" w:styleId="TableGrid">
    <w:name w:val="Table Grid"/>
    <w:basedOn w:val="TableNormal"/>
    <w:uiPriority w:val="39"/>
    <w:rsid w:val="00301CD2"/>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301CD2"/>
    <w:pPr>
      <w:spacing w:after="100"/>
    </w:pPr>
  </w:style>
  <w:style w:type="character" w:styleId="Hyperlink">
    <w:name w:val="Hyperlink"/>
    <w:basedOn w:val="DefaultParagraphFont"/>
    <w:uiPriority w:val="99"/>
    <w:unhideWhenUsed/>
    <w:rsid w:val="00301CD2"/>
    <w:rPr>
      <w:color w:val="0563C1" w:themeColor="hyperlink"/>
      <w:u w:val="single"/>
    </w:rPr>
  </w:style>
  <w:style w:type="paragraph" w:styleId="ListParagraph">
    <w:name w:val="List Paragraph"/>
    <w:basedOn w:val="Normal"/>
    <w:uiPriority w:val="34"/>
    <w:qFormat/>
    <w:rsid w:val="00301CD2"/>
    <w:pPr>
      <w:ind w:left="720"/>
      <w:contextualSpacing/>
    </w:pPr>
  </w:style>
  <w:style w:type="paragraph" w:styleId="NormalWeb">
    <w:name w:val="Normal (Web)"/>
    <w:basedOn w:val="Normal"/>
    <w:uiPriority w:val="99"/>
    <w:semiHidden/>
    <w:unhideWhenUsed/>
    <w:rsid w:val="00301CD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301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CD2"/>
  </w:style>
  <w:style w:type="paragraph" w:styleId="Heading1">
    <w:name w:val="heading 1"/>
    <w:basedOn w:val="Normal"/>
    <w:next w:val="Normal"/>
    <w:link w:val="Heading1Char"/>
    <w:uiPriority w:val="9"/>
    <w:qFormat/>
    <w:rsid w:val="00301CD2"/>
    <w:pPr>
      <w:keepNext/>
      <w:keepLines/>
      <w:tabs>
        <w:tab w:val="left" w:pos="2205"/>
        <w:tab w:val="center" w:pos="4513"/>
      </w:tabs>
      <w:spacing w:before="360" w:after="120" w:line="240" w:lineRule="auto"/>
      <w:outlineLvl w:val="0"/>
    </w:pPr>
    <w:rPr>
      <w:rFonts w:ascii="Arial" w:hAnsi="Arial" w:cs="Arial"/>
      <w:b/>
      <w:color w:val="262626" w:themeColor="text1" w:themeTint="D9"/>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D2"/>
    <w:rPr>
      <w:rFonts w:ascii="Arial" w:hAnsi="Arial" w:cs="Arial"/>
      <w:b/>
      <w:color w:val="262626" w:themeColor="text1" w:themeTint="D9"/>
      <w:sz w:val="40"/>
      <w:szCs w:val="40"/>
    </w:rPr>
  </w:style>
  <w:style w:type="paragraph" w:styleId="TOCHeading">
    <w:name w:val="TOC Heading"/>
    <w:basedOn w:val="Heading1"/>
    <w:next w:val="Normal"/>
    <w:uiPriority w:val="39"/>
    <w:unhideWhenUsed/>
    <w:qFormat/>
    <w:rsid w:val="00301CD2"/>
    <w:pPr>
      <w:outlineLvl w:val="9"/>
    </w:pPr>
    <w:rPr>
      <w:lang w:val="en-US"/>
    </w:rPr>
  </w:style>
  <w:style w:type="paragraph" w:styleId="Header">
    <w:name w:val="header"/>
    <w:basedOn w:val="Normal"/>
    <w:link w:val="HeaderChar"/>
    <w:unhideWhenUsed/>
    <w:rsid w:val="00301CD2"/>
    <w:pPr>
      <w:tabs>
        <w:tab w:val="center" w:pos="4513"/>
        <w:tab w:val="right" w:pos="9026"/>
      </w:tabs>
      <w:spacing w:after="0" w:line="240" w:lineRule="auto"/>
    </w:pPr>
  </w:style>
  <w:style w:type="character" w:customStyle="1" w:styleId="HeaderChar">
    <w:name w:val="Header Char"/>
    <w:basedOn w:val="DefaultParagraphFont"/>
    <w:link w:val="Header"/>
    <w:rsid w:val="00301CD2"/>
  </w:style>
  <w:style w:type="table" w:styleId="TableGrid">
    <w:name w:val="Table Grid"/>
    <w:basedOn w:val="TableNormal"/>
    <w:uiPriority w:val="39"/>
    <w:rsid w:val="00301CD2"/>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301CD2"/>
    <w:pPr>
      <w:spacing w:after="100"/>
    </w:pPr>
  </w:style>
  <w:style w:type="character" w:styleId="Hyperlink">
    <w:name w:val="Hyperlink"/>
    <w:basedOn w:val="DefaultParagraphFont"/>
    <w:uiPriority w:val="99"/>
    <w:unhideWhenUsed/>
    <w:rsid w:val="00301CD2"/>
    <w:rPr>
      <w:color w:val="0563C1" w:themeColor="hyperlink"/>
      <w:u w:val="single"/>
    </w:rPr>
  </w:style>
  <w:style w:type="paragraph" w:styleId="ListParagraph">
    <w:name w:val="List Paragraph"/>
    <w:basedOn w:val="Normal"/>
    <w:uiPriority w:val="34"/>
    <w:qFormat/>
    <w:rsid w:val="00301CD2"/>
    <w:pPr>
      <w:ind w:left="720"/>
      <w:contextualSpacing/>
    </w:pPr>
  </w:style>
  <w:style w:type="paragraph" w:styleId="NormalWeb">
    <w:name w:val="Normal (Web)"/>
    <w:basedOn w:val="Normal"/>
    <w:uiPriority w:val="99"/>
    <w:semiHidden/>
    <w:unhideWhenUsed/>
    <w:rsid w:val="00301CD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301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9AD681B0.dotm</Template>
  <TotalTime>1</TotalTime>
  <Pages>1</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Bishop of Burnley Secretary</dc:creator>
  <cp:lastModifiedBy>Bishop of Burnley Secretary</cp:lastModifiedBy>
  <cp:revision>1</cp:revision>
  <dcterms:created xsi:type="dcterms:W3CDTF">2018-04-19T11:40:00Z</dcterms:created>
  <dcterms:modified xsi:type="dcterms:W3CDTF">2018-04-19T11:41:00Z</dcterms:modified>
</cp:coreProperties>
</file>